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AB" w:rsidRDefault="00F953AB" w:rsidP="00F953AB">
      <w:pPr>
        <w:jc w:val="center"/>
        <w:rPr>
          <w:b/>
        </w:rPr>
      </w:pPr>
    </w:p>
    <w:p w:rsidR="00F953AB" w:rsidRDefault="00F953AB" w:rsidP="00F953AB">
      <w:pPr>
        <w:jc w:val="center"/>
        <w:rPr>
          <w:b/>
          <w:color w:val="0070C0"/>
          <w:sz w:val="44"/>
          <w:szCs w:val="44"/>
        </w:rPr>
      </w:pPr>
      <w:r>
        <w:rPr>
          <w:b/>
          <w:color w:val="0070C0"/>
          <w:sz w:val="44"/>
          <w:szCs w:val="44"/>
        </w:rPr>
        <w:t>ПЕРЕЧЕНЬ ВОПРОСОВ РЕШАЕМЫХ ПЕРВИЧНОЙ ОРГАНИЗАЦИЕЙ ОБЩЕСТВА СПАСАНИЯ НА ВОДАХ (ОСВОД)</w:t>
      </w:r>
    </w:p>
    <w:p w:rsidR="00F953AB" w:rsidRDefault="00F953AB" w:rsidP="00F953AB">
      <w:pPr>
        <w:ind w:right="424"/>
        <w:jc w:val="both"/>
        <w:rPr>
          <w:sz w:val="28"/>
          <w:szCs w:val="28"/>
        </w:rPr>
      </w:pPr>
    </w:p>
    <w:p w:rsidR="00F953AB" w:rsidRPr="00F953AB" w:rsidRDefault="00F953AB" w:rsidP="00F953AB">
      <w:pPr>
        <w:ind w:left="426" w:right="424"/>
        <w:jc w:val="both"/>
        <w:rPr>
          <w:sz w:val="32"/>
          <w:szCs w:val="32"/>
        </w:rPr>
      </w:pPr>
      <w:r w:rsidRPr="00F953AB">
        <w:rPr>
          <w:sz w:val="32"/>
          <w:szCs w:val="32"/>
        </w:rPr>
        <w:t xml:space="preserve">      Республиканское государственно-общественное объединение «Белорусское республиканское общество спасания на водах «ОСВОД» является добровольной не коммерческой организацией в форме республиканского государственно-общественного объединения, основанной на членстве юридических и физических лиц. Предметом и целью деятельности ОСВОД является максимально возможное снижение вероятности гибели людей на водах. </w:t>
      </w:r>
    </w:p>
    <w:p w:rsidR="00F953AB" w:rsidRPr="00F953AB" w:rsidRDefault="00F953AB" w:rsidP="00F953AB">
      <w:pPr>
        <w:ind w:left="426" w:right="424"/>
        <w:jc w:val="both"/>
        <w:rPr>
          <w:sz w:val="32"/>
          <w:szCs w:val="32"/>
        </w:rPr>
      </w:pPr>
      <w:r w:rsidRPr="00F953AB">
        <w:rPr>
          <w:sz w:val="32"/>
          <w:szCs w:val="32"/>
        </w:rPr>
        <w:t xml:space="preserve">      Основой общества являются первичные организации, которые создаются районными организациями ОСВОД на предприятиях, в учреждениях, колхозах, учебных заведениях, школах и других организациях.</w:t>
      </w:r>
    </w:p>
    <w:p w:rsidR="00F953AB" w:rsidRPr="00F953AB" w:rsidRDefault="00F953AB" w:rsidP="00F953AB">
      <w:pPr>
        <w:ind w:left="426" w:right="424"/>
        <w:jc w:val="both"/>
        <w:rPr>
          <w:sz w:val="32"/>
          <w:szCs w:val="32"/>
        </w:rPr>
      </w:pPr>
      <w:r w:rsidRPr="00F953AB">
        <w:rPr>
          <w:sz w:val="32"/>
          <w:szCs w:val="32"/>
        </w:rPr>
        <w:t xml:space="preserve">      В члены ОСВОДа могут вступать граждане РБ достигшие 16 –летнего возраста без права избирать и быть избранными в выборные органы до достижения 18 лет.</w:t>
      </w:r>
    </w:p>
    <w:p w:rsidR="00665B54" w:rsidRDefault="00665B54" w:rsidP="00F953AB">
      <w:pPr>
        <w:ind w:left="426" w:right="424"/>
        <w:jc w:val="center"/>
        <w:rPr>
          <w:b/>
          <w:color w:val="0070C0"/>
          <w:sz w:val="32"/>
          <w:szCs w:val="32"/>
          <w:lang w:val="en-US"/>
        </w:rPr>
      </w:pPr>
    </w:p>
    <w:p w:rsidR="00F953AB" w:rsidRPr="00866966" w:rsidRDefault="00F953AB" w:rsidP="00F953AB">
      <w:pPr>
        <w:ind w:left="426" w:right="424"/>
        <w:jc w:val="center"/>
        <w:rPr>
          <w:b/>
          <w:color w:val="0070C0"/>
          <w:sz w:val="36"/>
          <w:szCs w:val="36"/>
          <w:lang w:val="en-US"/>
        </w:rPr>
      </w:pPr>
      <w:bookmarkStart w:id="0" w:name="_GoBack"/>
      <w:r w:rsidRPr="00866966">
        <w:rPr>
          <w:b/>
          <w:color w:val="0070C0"/>
          <w:sz w:val="36"/>
          <w:szCs w:val="36"/>
        </w:rPr>
        <w:t>Задачи первичной организации:</w:t>
      </w:r>
    </w:p>
    <w:bookmarkEnd w:id="0"/>
    <w:p w:rsidR="00665B54" w:rsidRPr="00665B54" w:rsidRDefault="00665B54" w:rsidP="00F953AB">
      <w:pPr>
        <w:ind w:left="426" w:right="424"/>
        <w:jc w:val="center"/>
        <w:rPr>
          <w:b/>
          <w:color w:val="0070C0"/>
          <w:sz w:val="32"/>
          <w:szCs w:val="32"/>
          <w:lang w:val="en-US"/>
        </w:rPr>
      </w:pPr>
    </w:p>
    <w:p w:rsidR="00F953AB" w:rsidRPr="00F953AB" w:rsidRDefault="00F953AB" w:rsidP="00F953AB">
      <w:pPr>
        <w:ind w:left="426" w:right="424"/>
        <w:jc w:val="both"/>
        <w:rPr>
          <w:sz w:val="32"/>
          <w:szCs w:val="32"/>
        </w:rPr>
      </w:pPr>
      <w:r w:rsidRPr="00F953AB">
        <w:rPr>
          <w:sz w:val="32"/>
          <w:szCs w:val="32"/>
        </w:rPr>
        <w:t xml:space="preserve">    - организует работу по разъяснению целей и задач ОСВОД, проводят обучение приёмам спасания, правилам оказания первой медицинской помощи, изучению правил безопасности поведения на водах;</w:t>
      </w:r>
    </w:p>
    <w:p w:rsidR="00F953AB" w:rsidRPr="00F953AB" w:rsidRDefault="00F953AB" w:rsidP="00F953AB">
      <w:pPr>
        <w:ind w:left="426" w:right="424"/>
        <w:jc w:val="both"/>
        <w:rPr>
          <w:sz w:val="32"/>
          <w:szCs w:val="32"/>
        </w:rPr>
      </w:pPr>
      <w:r w:rsidRPr="00F953AB">
        <w:rPr>
          <w:sz w:val="32"/>
          <w:szCs w:val="32"/>
        </w:rPr>
        <w:t xml:space="preserve">    - вовлекают в члены ОСВОДа граждан, добиваясь увеличения роста рядов первичных организаций и повышения активности их работы;</w:t>
      </w:r>
    </w:p>
    <w:p w:rsidR="00F953AB" w:rsidRPr="00F953AB" w:rsidRDefault="00F953AB" w:rsidP="00F953AB">
      <w:pPr>
        <w:ind w:left="426" w:right="424"/>
        <w:jc w:val="both"/>
        <w:rPr>
          <w:sz w:val="32"/>
          <w:szCs w:val="32"/>
        </w:rPr>
      </w:pPr>
      <w:r w:rsidRPr="00F953AB">
        <w:rPr>
          <w:sz w:val="32"/>
          <w:szCs w:val="32"/>
        </w:rPr>
        <w:t xml:space="preserve">    - проводят разъяснительную, профилактическую работу по мерам безопасности на водах, широко используя для этого средства массовой информации, устную пропаганду и наглядную агитацию, участвуют в мероприятиях, проводимых вышестоящими советами ОСВОД;</w:t>
      </w:r>
    </w:p>
    <w:p w:rsidR="00F953AB" w:rsidRPr="00F953AB" w:rsidRDefault="00F953AB" w:rsidP="00F953AB">
      <w:pPr>
        <w:ind w:left="426" w:right="424"/>
        <w:jc w:val="both"/>
        <w:rPr>
          <w:sz w:val="32"/>
          <w:szCs w:val="32"/>
        </w:rPr>
      </w:pPr>
      <w:r w:rsidRPr="00F953AB">
        <w:rPr>
          <w:sz w:val="32"/>
          <w:szCs w:val="32"/>
        </w:rPr>
        <w:t xml:space="preserve">    - организуют работу секций.     </w:t>
      </w:r>
    </w:p>
    <w:p w:rsidR="00F953AB" w:rsidRPr="00F953AB" w:rsidRDefault="00F953AB" w:rsidP="00F953AB">
      <w:pPr>
        <w:ind w:left="426" w:right="424"/>
        <w:jc w:val="both"/>
        <w:rPr>
          <w:sz w:val="28"/>
          <w:szCs w:val="28"/>
        </w:rPr>
      </w:pPr>
    </w:p>
    <w:p w:rsidR="00F953AB" w:rsidRDefault="00F953AB" w:rsidP="00F953AB">
      <w:pPr>
        <w:jc w:val="center"/>
        <w:rPr>
          <w:color w:val="0070C0"/>
          <w:sz w:val="28"/>
          <w:szCs w:val="28"/>
        </w:rPr>
      </w:pPr>
    </w:p>
    <w:p w:rsidR="00F953AB" w:rsidRDefault="00F953AB" w:rsidP="00F953AB">
      <w:pPr>
        <w:jc w:val="center"/>
        <w:rPr>
          <w:color w:val="0070C0"/>
          <w:sz w:val="28"/>
          <w:szCs w:val="28"/>
        </w:rPr>
      </w:pPr>
    </w:p>
    <w:p w:rsidR="00F953AB" w:rsidRDefault="00F953AB" w:rsidP="00F953AB">
      <w:pPr>
        <w:jc w:val="center"/>
        <w:rPr>
          <w:color w:val="0070C0"/>
          <w:sz w:val="28"/>
          <w:szCs w:val="28"/>
        </w:rPr>
      </w:pPr>
    </w:p>
    <w:p w:rsidR="00F953AB" w:rsidRDefault="00F953AB" w:rsidP="00F953AB">
      <w:pPr>
        <w:jc w:val="center"/>
        <w:rPr>
          <w:color w:val="0070C0"/>
          <w:sz w:val="28"/>
          <w:szCs w:val="28"/>
        </w:rPr>
      </w:pPr>
    </w:p>
    <w:p w:rsidR="00F953AB" w:rsidRDefault="00F953AB" w:rsidP="00F953AB">
      <w:pPr>
        <w:jc w:val="center"/>
        <w:rPr>
          <w:color w:val="0070C0"/>
          <w:sz w:val="28"/>
          <w:szCs w:val="28"/>
        </w:rPr>
      </w:pPr>
    </w:p>
    <w:p w:rsidR="00F953AB" w:rsidRDefault="00F953AB" w:rsidP="00F953AB">
      <w:pPr>
        <w:jc w:val="center"/>
        <w:rPr>
          <w:color w:val="0070C0"/>
          <w:sz w:val="28"/>
          <w:szCs w:val="28"/>
        </w:rPr>
      </w:pPr>
    </w:p>
    <w:p w:rsidR="00A30DC9" w:rsidRPr="00A30DC9" w:rsidRDefault="00A30DC9" w:rsidP="00665B54">
      <w:pPr>
        <w:jc w:val="center"/>
        <w:rPr>
          <w:rFonts w:ascii="Arial Black" w:hAnsi="Arial Black"/>
          <w:color w:val="0070C0"/>
          <w:sz w:val="52"/>
          <w:szCs w:val="52"/>
          <w:u w:val="single"/>
        </w:rPr>
      </w:pPr>
      <w:r w:rsidRPr="00A30DC9">
        <w:rPr>
          <w:rFonts w:ascii="Arial Black" w:hAnsi="Arial Black"/>
          <w:color w:val="0070C0"/>
          <w:sz w:val="52"/>
          <w:szCs w:val="52"/>
          <w:u w:val="single"/>
        </w:rPr>
        <w:t>Готовимся к зимнему сезону</w:t>
      </w:r>
    </w:p>
    <w:p w:rsidR="00A30DC9" w:rsidRDefault="00A30DC9" w:rsidP="00F953AB">
      <w:pPr>
        <w:jc w:val="center"/>
        <w:rPr>
          <w:color w:val="0070C0"/>
          <w:sz w:val="28"/>
          <w:szCs w:val="28"/>
        </w:rPr>
      </w:pPr>
    </w:p>
    <w:p w:rsidR="00F953AB" w:rsidRDefault="00665B54" w:rsidP="00F953AB">
      <w:pPr>
        <w:jc w:val="center"/>
        <w:rPr>
          <w:sz w:val="32"/>
          <w:szCs w:val="32"/>
        </w:rPr>
      </w:pPr>
      <w:r>
        <w:rPr>
          <w:color w:val="0070C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3.65pt;height:29.3pt" fillcolor="black" strokeweight=".5pt">
            <v:shadow color="#868686"/>
            <v:textpath style="font-family:&quot;Arial&quot;;font-weight:bold;v-text-kern:t" trim="t" fitpath="t" string="ЭТО НАДО ЗНАТЬ"/>
          </v:shape>
        </w:pict>
      </w:r>
    </w:p>
    <w:p w:rsidR="00F953AB" w:rsidRDefault="00F953AB" w:rsidP="00F953AB">
      <w:pPr>
        <w:jc w:val="both"/>
        <w:rPr>
          <w:sz w:val="32"/>
          <w:szCs w:val="32"/>
        </w:rPr>
      </w:pPr>
    </w:p>
    <w:p w:rsidR="00F953AB" w:rsidRDefault="00F953AB" w:rsidP="00F953AB">
      <w:pPr>
        <w:ind w:left="426" w:right="424"/>
        <w:jc w:val="center"/>
        <w:rPr>
          <w:sz w:val="36"/>
          <w:szCs w:val="36"/>
        </w:rPr>
      </w:pPr>
      <w:r>
        <w:rPr>
          <w:sz w:val="36"/>
          <w:szCs w:val="36"/>
        </w:rPr>
        <w:t>Прочность льда можно определить визуально:</w:t>
      </w:r>
    </w:p>
    <w:p w:rsidR="00665B54" w:rsidRPr="00665B54" w:rsidRDefault="00665B54" w:rsidP="00F953AB">
      <w:pPr>
        <w:ind w:left="426" w:right="424"/>
        <w:jc w:val="both"/>
        <w:rPr>
          <w:color w:val="0070C0"/>
          <w:sz w:val="18"/>
          <w:szCs w:val="18"/>
          <w:u w:val="single"/>
          <w:lang w:val="en-US"/>
        </w:rPr>
      </w:pPr>
    </w:p>
    <w:p w:rsidR="00F953AB" w:rsidRDefault="00F953AB" w:rsidP="00F953AB">
      <w:pPr>
        <w:ind w:left="426" w:right="424"/>
        <w:jc w:val="both"/>
        <w:rPr>
          <w:sz w:val="36"/>
          <w:szCs w:val="36"/>
        </w:rPr>
      </w:pPr>
      <w:r>
        <w:rPr>
          <w:color w:val="0070C0"/>
          <w:sz w:val="36"/>
          <w:szCs w:val="36"/>
          <w:u w:val="single"/>
        </w:rPr>
        <w:t>лед голубого цвета — прочный</w:t>
      </w:r>
      <w:r>
        <w:rPr>
          <w:sz w:val="36"/>
          <w:szCs w:val="36"/>
        </w:rPr>
        <w:t xml:space="preserve">, </w:t>
      </w:r>
    </w:p>
    <w:p w:rsidR="00665B54" w:rsidRPr="00665B54" w:rsidRDefault="00665B54" w:rsidP="00F953AB">
      <w:pPr>
        <w:ind w:left="426" w:right="424"/>
        <w:jc w:val="both"/>
        <w:rPr>
          <w:sz w:val="18"/>
          <w:szCs w:val="18"/>
          <w:lang w:val="en-US"/>
        </w:rPr>
      </w:pPr>
    </w:p>
    <w:p w:rsidR="00F953AB" w:rsidRDefault="00F953AB" w:rsidP="00F953AB">
      <w:pPr>
        <w:ind w:left="426" w:right="424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белого </w:t>
      </w:r>
      <w:r w:rsidR="00665B54" w:rsidRPr="00665B54">
        <w:rPr>
          <w:sz w:val="36"/>
          <w:szCs w:val="36"/>
        </w:rPr>
        <w:t>–</w:t>
      </w:r>
      <w:r>
        <w:rPr>
          <w:sz w:val="36"/>
          <w:szCs w:val="36"/>
        </w:rPr>
        <w:t xml:space="preserve"> его прочность в 2 раза меньше. </w:t>
      </w:r>
    </w:p>
    <w:p w:rsidR="00665B54" w:rsidRPr="00665B54" w:rsidRDefault="00665B54" w:rsidP="00F953AB">
      <w:pPr>
        <w:ind w:left="426" w:right="424"/>
        <w:jc w:val="both"/>
        <w:rPr>
          <w:b/>
          <w:sz w:val="18"/>
          <w:szCs w:val="18"/>
        </w:rPr>
      </w:pPr>
    </w:p>
    <w:p w:rsidR="00F953AB" w:rsidRPr="00665B54" w:rsidRDefault="00F953AB" w:rsidP="00F953AB">
      <w:pPr>
        <w:ind w:left="426" w:right="424"/>
        <w:jc w:val="both"/>
        <w:rPr>
          <w:color w:val="FF0000"/>
          <w:sz w:val="36"/>
          <w:szCs w:val="36"/>
        </w:rPr>
      </w:pPr>
      <w:proofErr w:type="gramStart"/>
      <w:r w:rsidRPr="00665B54">
        <w:rPr>
          <w:b/>
          <w:color w:val="FF0000"/>
          <w:sz w:val="36"/>
          <w:szCs w:val="36"/>
        </w:rPr>
        <w:t>Самый</w:t>
      </w:r>
      <w:proofErr w:type="gramEnd"/>
      <w:r w:rsidRPr="00665B54">
        <w:rPr>
          <w:b/>
          <w:color w:val="FF0000"/>
          <w:sz w:val="36"/>
          <w:szCs w:val="36"/>
        </w:rPr>
        <w:t xml:space="preserve"> опасный — серый, матово-белый или с желтоватым оттенком, ноздреватый и пористый</w:t>
      </w:r>
      <w:r w:rsidRPr="00665B54">
        <w:rPr>
          <w:color w:val="FF0000"/>
          <w:sz w:val="36"/>
          <w:szCs w:val="36"/>
        </w:rPr>
        <w:t>.</w:t>
      </w:r>
    </w:p>
    <w:p w:rsidR="00F953AB" w:rsidRPr="00665B54" w:rsidRDefault="00F953AB" w:rsidP="00F953AB">
      <w:pPr>
        <w:ind w:right="424"/>
        <w:jc w:val="both"/>
        <w:rPr>
          <w:sz w:val="18"/>
          <w:szCs w:val="18"/>
        </w:rPr>
      </w:pPr>
    </w:p>
    <w:p w:rsidR="00F953AB" w:rsidRDefault="00F953AB" w:rsidP="00F953AB">
      <w:pPr>
        <w:ind w:left="426" w:right="424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Лед более тонок и опаснее на течении, на глубоких и открытых для ветра местах; </w:t>
      </w:r>
    </w:p>
    <w:p w:rsidR="00F953AB" w:rsidRDefault="00F953AB" w:rsidP="00F953AB">
      <w:pPr>
        <w:ind w:left="426" w:right="424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над тенистым и торфяным дном; </w:t>
      </w:r>
    </w:p>
    <w:p w:rsidR="00F953AB" w:rsidRDefault="00F953AB" w:rsidP="00F953AB">
      <w:pPr>
        <w:ind w:left="426" w:right="424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у болотистых берегов; </w:t>
      </w:r>
    </w:p>
    <w:p w:rsidR="00F953AB" w:rsidRDefault="00F953AB" w:rsidP="00F953AB">
      <w:pPr>
        <w:ind w:left="426" w:right="424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там, где растут камыш, тростник и другие водные растения; </w:t>
      </w:r>
    </w:p>
    <w:p w:rsidR="00F953AB" w:rsidRDefault="00F953AB" w:rsidP="00F953AB">
      <w:pPr>
        <w:ind w:left="426" w:right="424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в местах выхода подводных ключей; </w:t>
      </w:r>
    </w:p>
    <w:p w:rsidR="00F953AB" w:rsidRDefault="00F953AB" w:rsidP="00F953AB">
      <w:pPr>
        <w:ind w:left="426" w:right="424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под мостами; </w:t>
      </w:r>
    </w:p>
    <w:p w:rsidR="00F953AB" w:rsidRDefault="00F953AB" w:rsidP="00F953AB">
      <w:pPr>
        <w:ind w:left="426" w:right="424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в узких протоках; </w:t>
      </w:r>
    </w:p>
    <w:p w:rsidR="00F953AB" w:rsidRDefault="00F953AB" w:rsidP="00F953AB">
      <w:pPr>
        <w:ind w:left="426" w:right="424"/>
        <w:jc w:val="both"/>
        <w:rPr>
          <w:sz w:val="36"/>
          <w:szCs w:val="36"/>
        </w:rPr>
      </w:pPr>
      <w:r>
        <w:rPr>
          <w:sz w:val="36"/>
          <w:szCs w:val="36"/>
        </w:rPr>
        <w:t>вблизи ме</w:t>
      </w:r>
      <w:proofErr w:type="gramStart"/>
      <w:r>
        <w:rPr>
          <w:sz w:val="36"/>
          <w:szCs w:val="36"/>
        </w:rPr>
        <w:t>ст сбр</w:t>
      </w:r>
      <w:proofErr w:type="gramEnd"/>
      <w:r>
        <w:rPr>
          <w:sz w:val="36"/>
          <w:szCs w:val="36"/>
        </w:rPr>
        <w:t>оса в водоемы промышленных вод.</w:t>
      </w:r>
    </w:p>
    <w:p w:rsidR="00F953AB" w:rsidRPr="00801A0F" w:rsidRDefault="00F953AB" w:rsidP="00F953AB">
      <w:pPr>
        <w:ind w:left="426" w:right="424"/>
        <w:jc w:val="both"/>
        <w:rPr>
          <w:sz w:val="18"/>
          <w:szCs w:val="18"/>
        </w:rPr>
      </w:pPr>
    </w:p>
    <w:p w:rsidR="00F953AB" w:rsidRPr="00801A0F" w:rsidRDefault="00F953AB" w:rsidP="00F953AB">
      <w:pPr>
        <w:ind w:left="426" w:right="424"/>
        <w:jc w:val="center"/>
        <w:rPr>
          <w:b/>
          <w:color w:val="0070C0"/>
          <w:sz w:val="36"/>
          <w:szCs w:val="36"/>
        </w:rPr>
      </w:pPr>
      <w:r w:rsidRPr="00801A0F">
        <w:rPr>
          <w:b/>
          <w:color w:val="0070C0"/>
          <w:sz w:val="36"/>
          <w:szCs w:val="36"/>
        </w:rPr>
        <w:t>Если температура воздуха выше 0 градусов</w:t>
      </w:r>
    </w:p>
    <w:p w:rsidR="00F953AB" w:rsidRPr="00801A0F" w:rsidRDefault="00F953AB" w:rsidP="00F953AB">
      <w:pPr>
        <w:ind w:left="426" w:right="424"/>
        <w:jc w:val="center"/>
        <w:rPr>
          <w:b/>
          <w:color w:val="0070C0"/>
          <w:sz w:val="36"/>
          <w:szCs w:val="36"/>
        </w:rPr>
      </w:pPr>
      <w:r w:rsidRPr="00801A0F">
        <w:rPr>
          <w:b/>
          <w:color w:val="0070C0"/>
          <w:sz w:val="36"/>
          <w:szCs w:val="36"/>
        </w:rPr>
        <w:t>держится более трех дней,</w:t>
      </w:r>
    </w:p>
    <w:p w:rsidR="00F953AB" w:rsidRDefault="00F953AB" w:rsidP="00A30DC9">
      <w:pPr>
        <w:ind w:left="426" w:right="424"/>
        <w:jc w:val="center"/>
        <w:rPr>
          <w:b/>
          <w:color w:val="0070C0"/>
          <w:sz w:val="36"/>
          <w:szCs w:val="36"/>
          <w:lang w:val="en-US"/>
        </w:rPr>
      </w:pPr>
      <w:r w:rsidRPr="00801A0F">
        <w:rPr>
          <w:b/>
          <w:color w:val="0070C0"/>
          <w:sz w:val="36"/>
          <w:szCs w:val="36"/>
        </w:rPr>
        <w:t>прочность льда снижается</w:t>
      </w:r>
      <w:r w:rsidR="00665B54">
        <w:rPr>
          <w:b/>
          <w:color w:val="0070C0"/>
          <w:sz w:val="36"/>
          <w:szCs w:val="36"/>
          <w:lang w:val="en-US"/>
        </w:rPr>
        <w:t xml:space="preserve"> </w:t>
      </w:r>
      <w:r w:rsidRPr="00801A0F">
        <w:rPr>
          <w:b/>
          <w:color w:val="0070C0"/>
          <w:sz w:val="36"/>
          <w:szCs w:val="36"/>
        </w:rPr>
        <w:t>на 25%.</w:t>
      </w:r>
    </w:p>
    <w:p w:rsidR="00665B54" w:rsidRPr="00665B54" w:rsidRDefault="00665B54" w:rsidP="00A30DC9">
      <w:pPr>
        <w:ind w:left="426" w:right="424"/>
        <w:jc w:val="center"/>
        <w:rPr>
          <w:b/>
          <w:color w:val="0070C0"/>
          <w:sz w:val="18"/>
          <w:szCs w:val="18"/>
          <w:lang w:val="en-US"/>
        </w:rPr>
      </w:pPr>
    </w:p>
    <w:p w:rsidR="00F953AB" w:rsidRDefault="00F953AB" w:rsidP="00665B54">
      <w:pPr>
        <w:ind w:left="426" w:right="424" w:firstLine="708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При температуре воды 0 </w:t>
      </w:r>
      <w:r w:rsidR="00665B54" w:rsidRPr="00665B54">
        <w:rPr>
          <w:sz w:val="36"/>
          <w:szCs w:val="36"/>
        </w:rPr>
        <w:t>–</w:t>
      </w:r>
      <w:r>
        <w:rPr>
          <w:sz w:val="36"/>
          <w:szCs w:val="36"/>
        </w:rPr>
        <w:t xml:space="preserve"> -2</w:t>
      </w:r>
      <w:proofErr w:type="gramStart"/>
      <w:r>
        <w:rPr>
          <w:sz w:val="36"/>
          <w:szCs w:val="36"/>
        </w:rPr>
        <w:t>°С</w:t>
      </w:r>
      <w:proofErr w:type="gramEnd"/>
      <w:r>
        <w:rPr>
          <w:sz w:val="36"/>
          <w:szCs w:val="36"/>
        </w:rPr>
        <w:t xml:space="preserve"> у не тренированных людей уже через несколько минут могут наступить явления </w:t>
      </w:r>
      <w:proofErr w:type="spellStart"/>
      <w:r>
        <w:rPr>
          <w:sz w:val="36"/>
          <w:szCs w:val="36"/>
        </w:rPr>
        <w:t>холодового</w:t>
      </w:r>
      <w:proofErr w:type="spellEnd"/>
      <w:r>
        <w:rPr>
          <w:sz w:val="36"/>
          <w:szCs w:val="36"/>
        </w:rPr>
        <w:t xml:space="preserve"> шока с потерей сознания. </w:t>
      </w:r>
    </w:p>
    <w:p w:rsidR="00F953AB" w:rsidRPr="00665B54" w:rsidRDefault="00F953AB" w:rsidP="00665B54">
      <w:pPr>
        <w:ind w:left="426" w:right="424" w:firstLine="708"/>
        <w:jc w:val="both"/>
        <w:rPr>
          <w:sz w:val="18"/>
          <w:szCs w:val="18"/>
        </w:rPr>
      </w:pPr>
    </w:p>
    <w:p w:rsidR="00F953AB" w:rsidRDefault="00F953AB" w:rsidP="00665B54">
      <w:pPr>
        <w:ind w:left="426" w:right="424" w:firstLine="708"/>
        <w:jc w:val="both"/>
        <w:rPr>
          <w:sz w:val="36"/>
          <w:szCs w:val="36"/>
        </w:rPr>
      </w:pPr>
      <w:r>
        <w:rPr>
          <w:sz w:val="36"/>
          <w:szCs w:val="36"/>
        </w:rPr>
        <w:t>Люди, приученные к холоду, при температуре воды</w:t>
      </w:r>
      <w:proofErr w:type="gramStart"/>
      <w:r>
        <w:rPr>
          <w:sz w:val="36"/>
          <w:szCs w:val="36"/>
        </w:rPr>
        <w:t xml:space="preserve"> О</w:t>
      </w:r>
      <w:proofErr w:type="gramEnd"/>
      <w:r>
        <w:rPr>
          <w:sz w:val="36"/>
          <w:szCs w:val="36"/>
        </w:rPr>
        <w:t xml:space="preserve">˚С могут продержаться в ней до потери сознания 20 </w:t>
      </w:r>
      <w:r w:rsidR="00665B54" w:rsidRPr="00665B54">
        <w:rPr>
          <w:sz w:val="36"/>
          <w:szCs w:val="36"/>
        </w:rPr>
        <w:t>–</w:t>
      </w:r>
      <w:r>
        <w:rPr>
          <w:sz w:val="36"/>
          <w:szCs w:val="36"/>
        </w:rPr>
        <w:t xml:space="preserve"> 25 минут и более, а при температуре воды +1˚С </w:t>
      </w:r>
      <w:r w:rsidR="00665B54" w:rsidRPr="00665B54">
        <w:rPr>
          <w:sz w:val="36"/>
          <w:szCs w:val="36"/>
        </w:rPr>
        <w:t>–</w:t>
      </w:r>
      <w:r>
        <w:rPr>
          <w:sz w:val="36"/>
          <w:szCs w:val="36"/>
        </w:rPr>
        <w:t xml:space="preserve"> 40 </w:t>
      </w:r>
      <w:r w:rsidR="00665B54" w:rsidRPr="00665B54">
        <w:rPr>
          <w:sz w:val="36"/>
          <w:szCs w:val="36"/>
        </w:rPr>
        <w:t>–</w:t>
      </w:r>
      <w:r>
        <w:rPr>
          <w:sz w:val="36"/>
          <w:szCs w:val="36"/>
        </w:rPr>
        <w:t xml:space="preserve"> 45 минут и дольше.</w:t>
      </w:r>
    </w:p>
    <w:p w:rsidR="00665B54" w:rsidRPr="00665B54" w:rsidRDefault="00665B54" w:rsidP="00A30DC9">
      <w:pPr>
        <w:jc w:val="center"/>
        <w:rPr>
          <w:rFonts w:ascii="Arial Black" w:hAnsi="Arial Black"/>
          <w:color w:val="0070C0"/>
          <w:sz w:val="18"/>
          <w:szCs w:val="18"/>
        </w:rPr>
      </w:pPr>
    </w:p>
    <w:p w:rsidR="00411586" w:rsidRDefault="00A30DC9" w:rsidP="00665B54">
      <w:pPr>
        <w:jc w:val="center"/>
      </w:pPr>
      <w:r w:rsidRPr="00A30DC9">
        <w:rPr>
          <w:rFonts w:ascii="Arial Black" w:hAnsi="Arial Black"/>
          <w:color w:val="0070C0"/>
          <w:sz w:val="40"/>
          <w:szCs w:val="40"/>
        </w:rPr>
        <w:t>Внимание: выход на лед опасен!</w:t>
      </w:r>
    </w:p>
    <w:sectPr w:rsidR="00411586" w:rsidSect="00F953AB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3AB"/>
    <w:rsid w:val="00007966"/>
    <w:rsid w:val="00007AED"/>
    <w:rsid w:val="00037BE4"/>
    <w:rsid w:val="000666A5"/>
    <w:rsid w:val="000709D3"/>
    <w:rsid w:val="0008274C"/>
    <w:rsid w:val="00090D78"/>
    <w:rsid w:val="000A2CFB"/>
    <w:rsid w:val="000B1FC8"/>
    <w:rsid w:val="000B5345"/>
    <w:rsid w:val="000C0183"/>
    <w:rsid w:val="000C5484"/>
    <w:rsid w:val="000C68DF"/>
    <w:rsid w:val="000D0E29"/>
    <w:rsid w:val="000D289C"/>
    <w:rsid w:val="00102D40"/>
    <w:rsid w:val="00116A79"/>
    <w:rsid w:val="001306D3"/>
    <w:rsid w:val="00131E1C"/>
    <w:rsid w:val="00131E69"/>
    <w:rsid w:val="00174479"/>
    <w:rsid w:val="00183739"/>
    <w:rsid w:val="00195FB1"/>
    <w:rsid w:val="0019674A"/>
    <w:rsid w:val="001A4B64"/>
    <w:rsid w:val="001B4E56"/>
    <w:rsid w:val="001D499C"/>
    <w:rsid w:val="001F02A8"/>
    <w:rsid w:val="00202A13"/>
    <w:rsid w:val="00216163"/>
    <w:rsid w:val="0023261B"/>
    <w:rsid w:val="0023467E"/>
    <w:rsid w:val="002744F6"/>
    <w:rsid w:val="00280DFF"/>
    <w:rsid w:val="00292620"/>
    <w:rsid w:val="002E1EF3"/>
    <w:rsid w:val="002E46BE"/>
    <w:rsid w:val="002F41CC"/>
    <w:rsid w:val="00302CF9"/>
    <w:rsid w:val="0031698C"/>
    <w:rsid w:val="0033455F"/>
    <w:rsid w:val="0034622B"/>
    <w:rsid w:val="003600EA"/>
    <w:rsid w:val="003845C4"/>
    <w:rsid w:val="00386C6A"/>
    <w:rsid w:val="0039091B"/>
    <w:rsid w:val="003A1B00"/>
    <w:rsid w:val="003A5696"/>
    <w:rsid w:val="003B6B28"/>
    <w:rsid w:val="003B6E40"/>
    <w:rsid w:val="003C66D3"/>
    <w:rsid w:val="003C7A73"/>
    <w:rsid w:val="003D2EAF"/>
    <w:rsid w:val="003F0547"/>
    <w:rsid w:val="003F22EE"/>
    <w:rsid w:val="004020CC"/>
    <w:rsid w:val="00411586"/>
    <w:rsid w:val="0041282A"/>
    <w:rsid w:val="00414BA2"/>
    <w:rsid w:val="00435459"/>
    <w:rsid w:val="00436DCB"/>
    <w:rsid w:val="00451C08"/>
    <w:rsid w:val="0047099F"/>
    <w:rsid w:val="004715EB"/>
    <w:rsid w:val="00476F34"/>
    <w:rsid w:val="00477774"/>
    <w:rsid w:val="00485360"/>
    <w:rsid w:val="00497D0E"/>
    <w:rsid w:val="004A7314"/>
    <w:rsid w:val="004B2297"/>
    <w:rsid w:val="004D6F51"/>
    <w:rsid w:val="004E10C3"/>
    <w:rsid w:val="004E2CD1"/>
    <w:rsid w:val="004E3798"/>
    <w:rsid w:val="004F1796"/>
    <w:rsid w:val="004F73AA"/>
    <w:rsid w:val="0050710D"/>
    <w:rsid w:val="00510AA9"/>
    <w:rsid w:val="00523AB6"/>
    <w:rsid w:val="00524C5C"/>
    <w:rsid w:val="00526A6D"/>
    <w:rsid w:val="0054268D"/>
    <w:rsid w:val="0055153E"/>
    <w:rsid w:val="00556719"/>
    <w:rsid w:val="00562EB4"/>
    <w:rsid w:val="005C1138"/>
    <w:rsid w:val="005C335A"/>
    <w:rsid w:val="005C3A29"/>
    <w:rsid w:val="005D6C2A"/>
    <w:rsid w:val="005F4FE7"/>
    <w:rsid w:val="00614B6B"/>
    <w:rsid w:val="00615A0B"/>
    <w:rsid w:val="00633294"/>
    <w:rsid w:val="00633408"/>
    <w:rsid w:val="00634B64"/>
    <w:rsid w:val="00647A95"/>
    <w:rsid w:val="00665B54"/>
    <w:rsid w:val="00687A16"/>
    <w:rsid w:val="006978A5"/>
    <w:rsid w:val="006A4E70"/>
    <w:rsid w:val="006C1606"/>
    <w:rsid w:val="006C2FB0"/>
    <w:rsid w:val="006D1C8A"/>
    <w:rsid w:val="006F0509"/>
    <w:rsid w:val="006F4C10"/>
    <w:rsid w:val="0070022A"/>
    <w:rsid w:val="00702B5D"/>
    <w:rsid w:val="00711919"/>
    <w:rsid w:val="007149ED"/>
    <w:rsid w:val="00720865"/>
    <w:rsid w:val="007414D1"/>
    <w:rsid w:val="00750F1D"/>
    <w:rsid w:val="00754BBF"/>
    <w:rsid w:val="00763005"/>
    <w:rsid w:val="00764362"/>
    <w:rsid w:val="00771744"/>
    <w:rsid w:val="00775D1F"/>
    <w:rsid w:val="007A1F18"/>
    <w:rsid w:val="007B5C4B"/>
    <w:rsid w:val="007C06F5"/>
    <w:rsid w:val="007D406D"/>
    <w:rsid w:val="007F3DCA"/>
    <w:rsid w:val="00801A0F"/>
    <w:rsid w:val="00807F69"/>
    <w:rsid w:val="00813FD0"/>
    <w:rsid w:val="00825E73"/>
    <w:rsid w:val="00827111"/>
    <w:rsid w:val="008319E3"/>
    <w:rsid w:val="008425B6"/>
    <w:rsid w:val="00844445"/>
    <w:rsid w:val="00866966"/>
    <w:rsid w:val="00872C1F"/>
    <w:rsid w:val="0087453E"/>
    <w:rsid w:val="008A4E1A"/>
    <w:rsid w:val="008C0C97"/>
    <w:rsid w:val="008C106E"/>
    <w:rsid w:val="008D09AA"/>
    <w:rsid w:val="008E3DC0"/>
    <w:rsid w:val="008F0C9F"/>
    <w:rsid w:val="009029E6"/>
    <w:rsid w:val="00950400"/>
    <w:rsid w:val="009706A4"/>
    <w:rsid w:val="00977872"/>
    <w:rsid w:val="00980A51"/>
    <w:rsid w:val="009877FD"/>
    <w:rsid w:val="009A3589"/>
    <w:rsid w:val="009A5E65"/>
    <w:rsid w:val="009B6C64"/>
    <w:rsid w:val="009C2B6E"/>
    <w:rsid w:val="009C3D3B"/>
    <w:rsid w:val="009D5078"/>
    <w:rsid w:val="00A03E88"/>
    <w:rsid w:val="00A13F48"/>
    <w:rsid w:val="00A30DC9"/>
    <w:rsid w:val="00A56AA2"/>
    <w:rsid w:val="00A70536"/>
    <w:rsid w:val="00A70F01"/>
    <w:rsid w:val="00A72CBC"/>
    <w:rsid w:val="00A764CC"/>
    <w:rsid w:val="00A77C33"/>
    <w:rsid w:val="00A8360E"/>
    <w:rsid w:val="00A86990"/>
    <w:rsid w:val="00A979A0"/>
    <w:rsid w:val="00AB685C"/>
    <w:rsid w:val="00AC6FF7"/>
    <w:rsid w:val="00B103DE"/>
    <w:rsid w:val="00B147A2"/>
    <w:rsid w:val="00B2453A"/>
    <w:rsid w:val="00B2473C"/>
    <w:rsid w:val="00B3055A"/>
    <w:rsid w:val="00B54457"/>
    <w:rsid w:val="00B612C8"/>
    <w:rsid w:val="00B71950"/>
    <w:rsid w:val="00BA2ED2"/>
    <w:rsid w:val="00BA52CA"/>
    <w:rsid w:val="00BB3F1C"/>
    <w:rsid w:val="00BD174E"/>
    <w:rsid w:val="00BD2CF9"/>
    <w:rsid w:val="00BF2B71"/>
    <w:rsid w:val="00BF627A"/>
    <w:rsid w:val="00C04B95"/>
    <w:rsid w:val="00C15929"/>
    <w:rsid w:val="00C15EC8"/>
    <w:rsid w:val="00C30CD3"/>
    <w:rsid w:val="00C508DE"/>
    <w:rsid w:val="00C606AB"/>
    <w:rsid w:val="00C63E0B"/>
    <w:rsid w:val="00C6471F"/>
    <w:rsid w:val="00C7764A"/>
    <w:rsid w:val="00CC4B9B"/>
    <w:rsid w:val="00CD050C"/>
    <w:rsid w:val="00CD44D2"/>
    <w:rsid w:val="00CE7639"/>
    <w:rsid w:val="00D07903"/>
    <w:rsid w:val="00D12209"/>
    <w:rsid w:val="00D12E5C"/>
    <w:rsid w:val="00D13904"/>
    <w:rsid w:val="00D35437"/>
    <w:rsid w:val="00D576C4"/>
    <w:rsid w:val="00D62CA1"/>
    <w:rsid w:val="00D81BAC"/>
    <w:rsid w:val="00D8719B"/>
    <w:rsid w:val="00DA3127"/>
    <w:rsid w:val="00DA7FBB"/>
    <w:rsid w:val="00DB10F7"/>
    <w:rsid w:val="00DC4194"/>
    <w:rsid w:val="00DC593A"/>
    <w:rsid w:val="00DC61A3"/>
    <w:rsid w:val="00DE5EF2"/>
    <w:rsid w:val="00DF3DF8"/>
    <w:rsid w:val="00E03ECC"/>
    <w:rsid w:val="00E04600"/>
    <w:rsid w:val="00E216F0"/>
    <w:rsid w:val="00E244D6"/>
    <w:rsid w:val="00E33DD8"/>
    <w:rsid w:val="00E411CA"/>
    <w:rsid w:val="00E57501"/>
    <w:rsid w:val="00E579CD"/>
    <w:rsid w:val="00E60F19"/>
    <w:rsid w:val="00E75D0D"/>
    <w:rsid w:val="00E8069B"/>
    <w:rsid w:val="00E8485F"/>
    <w:rsid w:val="00EB10C2"/>
    <w:rsid w:val="00EC3CD8"/>
    <w:rsid w:val="00EE2758"/>
    <w:rsid w:val="00EF161C"/>
    <w:rsid w:val="00F01448"/>
    <w:rsid w:val="00F16D03"/>
    <w:rsid w:val="00F20E28"/>
    <w:rsid w:val="00F21641"/>
    <w:rsid w:val="00F33A4C"/>
    <w:rsid w:val="00F33FA3"/>
    <w:rsid w:val="00F37991"/>
    <w:rsid w:val="00F638D8"/>
    <w:rsid w:val="00F641DA"/>
    <w:rsid w:val="00F876BE"/>
    <w:rsid w:val="00F91D4F"/>
    <w:rsid w:val="00F953AB"/>
    <w:rsid w:val="00FA0D6B"/>
    <w:rsid w:val="00FD60B7"/>
    <w:rsid w:val="00FE004F"/>
    <w:rsid w:val="00FF0CE0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AB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0C9F"/>
    <w:pPr>
      <w:keepNext/>
      <w:spacing w:before="240" w:after="60"/>
      <w:outlineLvl w:val="0"/>
    </w:pPr>
    <w:rPr>
      <w:rFonts w:ascii="Cambria" w:eastAsiaTheme="majorEastAsia" w:hAnsi="Cambria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0C9F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F0C9F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0C9F"/>
    <w:pPr>
      <w:keepNext/>
      <w:spacing w:before="240" w:after="60"/>
      <w:outlineLvl w:val="3"/>
    </w:pPr>
    <w:rPr>
      <w:rFonts w:ascii="Calibri" w:eastAsiaTheme="minorEastAsia" w:hAnsi="Calibri" w:cstheme="min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0C9F"/>
    <w:pPr>
      <w:spacing w:before="240" w:after="60"/>
      <w:outlineLvl w:val="4"/>
    </w:pPr>
    <w:rPr>
      <w:rFonts w:ascii="Calibri" w:eastAsiaTheme="minorEastAsia" w:hAnsi="Calibr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0C9F"/>
    <w:pPr>
      <w:spacing w:before="240" w:after="60"/>
      <w:outlineLvl w:val="5"/>
    </w:pPr>
    <w:rPr>
      <w:rFonts w:ascii="Calibri" w:eastAsiaTheme="minorEastAsia" w:hAnsi="Calibri" w:cstheme="minorBid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0C9F"/>
    <w:pPr>
      <w:spacing w:before="240" w:after="60"/>
      <w:outlineLvl w:val="6"/>
    </w:pPr>
    <w:rPr>
      <w:rFonts w:ascii="Calibri" w:eastAsiaTheme="minorEastAsia" w:hAnsi="Calibri" w:cstheme="minorBid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0C9F"/>
    <w:pPr>
      <w:spacing w:before="240" w:after="60"/>
      <w:outlineLvl w:val="7"/>
    </w:pPr>
    <w:rPr>
      <w:rFonts w:ascii="Calibri" w:eastAsiaTheme="minorEastAsia" w:hAnsi="Calibri" w:cstheme="minorBid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0C9F"/>
    <w:pPr>
      <w:spacing w:before="240" w:after="60"/>
      <w:outlineLvl w:val="8"/>
    </w:pPr>
    <w:rPr>
      <w:rFonts w:ascii="Cambria" w:eastAsiaTheme="majorEastAsia" w:hAnsi="Cambria" w:cstheme="majorBidi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F0C9F"/>
    <w:rPr>
      <w:rFonts w:ascii="Cambria" w:eastAsiaTheme="majorEastAsia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F0C9F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8F0C9F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F0C9F"/>
    <w:rPr>
      <w:rFonts w:eastAsiaTheme="minorEastAsia" w:cstheme="minorBid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F0C9F"/>
    <w:rPr>
      <w:rFonts w:eastAsiaTheme="minorEastAsia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F0C9F"/>
    <w:rPr>
      <w:rFonts w:eastAsiaTheme="minorEastAsia" w:cstheme="minorBidi"/>
      <w:b/>
      <w:bCs/>
    </w:rPr>
  </w:style>
  <w:style w:type="character" w:customStyle="1" w:styleId="70">
    <w:name w:val="Заголовок 7 Знак"/>
    <w:link w:val="7"/>
    <w:uiPriority w:val="9"/>
    <w:semiHidden/>
    <w:rsid w:val="008F0C9F"/>
    <w:rPr>
      <w:rFonts w:eastAsiaTheme="minorEastAsia" w:cstheme="minorBidi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F0C9F"/>
    <w:rPr>
      <w:rFonts w:eastAsiaTheme="minorEastAsia" w:cstheme="minorBidi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F0C9F"/>
    <w:rPr>
      <w:rFonts w:ascii="Cambria" w:eastAsiaTheme="majorEastAsia" w:hAnsi="Cambria" w:cstheme="majorBidi"/>
    </w:rPr>
  </w:style>
  <w:style w:type="paragraph" w:styleId="a3">
    <w:name w:val="Title"/>
    <w:basedOn w:val="a"/>
    <w:next w:val="a"/>
    <w:link w:val="a4"/>
    <w:uiPriority w:val="10"/>
    <w:qFormat/>
    <w:rsid w:val="008F0C9F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8F0C9F"/>
    <w:rPr>
      <w:rFonts w:ascii="Cambria" w:eastAsiaTheme="majorEastAsia" w:hAnsi="Cambria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F0C9F"/>
    <w:pPr>
      <w:spacing w:after="60"/>
      <w:jc w:val="center"/>
      <w:outlineLvl w:val="1"/>
    </w:pPr>
    <w:rPr>
      <w:rFonts w:ascii="Cambria" w:eastAsiaTheme="majorEastAsia" w:hAnsi="Cambria" w:cstheme="majorBidi"/>
      <w:lang w:eastAsia="en-US"/>
    </w:rPr>
  </w:style>
  <w:style w:type="character" w:customStyle="1" w:styleId="a6">
    <w:name w:val="Подзаголовок Знак"/>
    <w:link w:val="a5"/>
    <w:uiPriority w:val="11"/>
    <w:rsid w:val="008F0C9F"/>
    <w:rPr>
      <w:rFonts w:ascii="Cambria" w:eastAsiaTheme="majorEastAsia" w:hAnsi="Cambria" w:cstheme="majorBidi"/>
      <w:sz w:val="24"/>
      <w:szCs w:val="24"/>
    </w:rPr>
  </w:style>
  <w:style w:type="character" w:styleId="a7">
    <w:name w:val="Strong"/>
    <w:uiPriority w:val="22"/>
    <w:qFormat/>
    <w:rsid w:val="008F0C9F"/>
    <w:rPr>
      <w:b/>
      <w:bCs/>
    </w:rPr>
  </w:style>
  <w:style w:type="character" w:styleId="a8">
    <w:name w:val="Emphasis"/>
    <w:uiPriority w:val="20"/>
    <w:qFormat/>
    <w:rsid w:val="008F0C9F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8F0C9F"/>
    <w:rPr>
      <w:rFonts w:ascii="Calibri" w:hAnsi="Calibri"/>
      <w:szCs w:val="32"/>
    </w:rPr>
  </w:style>
  <w:style w:type="paragraph" w:styleId="aa">
    <w:name w:val="List Paragraph"/>
    <w:basedOn w:val="a"/>
    <w:uiPriority w:val="34"/>
    <w:qFormat/>
    <w:rsid w:val="008F0C9F"/>
    <w:pPr>
      <w:ind w:left="720"/>
      <w:contextualSpacing/>
    </w:pPr>
    <w:rPr>
      <w:rFonts w:ascii="Calibri" w:hAnsi="Calibri"/>
    </w:rPr>
  </w:style>
  <w:style w:type="paragraph" w:styleId="21">
    <w:name w:val="Quote"/>
    <w:basedOn w:val="a"/>
    <w:next w:val="a"/>
    <w:link w:val="22"/>
    <w:uiPriority w:val="29"/>
    <w:qFormat/>
    <w:rsid w:val="008F0C9F"/>
    <w:rPr>
      <w:rFonts w:ascii="Calibri" w:hAnsi="Calibri"/>
      <w:i/>
      <w:lang w:eastAsia="en-US"/>
    </w:rPr>
  </w:style>
  <w:style w:type="character" w:customStyle="1" w:styleId="22">
    <w:name w:val="Цитата 2 Знак"/>
    <w:link w:val="21"/>
    <w:uiPriority w:val="29"/>
    <w:rsid w:val="008F0C9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F0C9F"/>
    <w:pPr>
      <w:ind w:left="720" w:right="720"/>
    </w:pPr>
    <w:rPr>
      <w:rFonts w:ascii="Calibri" w:hAnsi="Calibri"/>
      <w:b/>
      <w:i/>
      <w:szCs w:val="20"/>
      <w:lang w:eastAsia="en-US"/>
    </w:rPr>
  </w:style>
  <w:style w:type="character" w:customStyle="1" w:styleId="ac">
    <w:name w:val="Выделенная цитата Знак"/>
    <w:link w:val="ab"/>
    <w:uiPriority w:val="30"/>
    <w:rsid w:val="008F0C9F"/>
    <w:rPr>
      <w:b/>
      <w:i/>
      <w:sz w:val="24"/>
    </w:rPr>
  </w:style>
  <w:style w:type="character" w:styleId="ad">
    <w:name w:val="Subtle Emphasis"/>
    <w:uiPriority w:val="19"/>
    <w:qFormat/>
    <w:rsid w:val="008F0C9F"/>
    <w:rPr>
      <w:i/>
      <w:color w:val="5A5A5A"/>
    </w:rPr>
  </w:style>
  <w:style w:type="character" w:styleId="ae">
    <w:name w:val="Intense Emphasis"/>
    <w:uiPriority w:val="21"/>
    <w:qFormat/>
    <w:rsid w:val="008F0C9F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8F0C9F"/>
    <w:rPr>
      <w:sz w:val="24"/>
      <w:szCs w:val="24"/>
      <w:u w:val="single"/>
    </w:rPr>
  </w:style>
  <w:style w:type="character" w:styleId="af0">
    <w:name w:val="Intense Reference"/>
    <w:uiPriority w:val="32"/>
    <w:qFormat/>
    <w:rsid w:val="008F0C9F"/>
    <w:rPr>
      <w:b/>
      <w:sz w:val="24"/>
      <w:u w:val="single"/>
    </w:rPr>
  </w:style>
  <w:style w:type="character" w:styleId="af1">
    <w:name w:val="Book Title"/>
    <w:uiPriority w:val="33"/>
    <w:qFormat/>
    <w:rsid w:val="008F0C9F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F0C9F"/>
    <w:pPr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AB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0C9F"/>
    <w:pPr>
      <w:keepNext/>
      <w:spacing w:before="240" w:after="60"/>
      <w:outlineLvl w:val="0"/>
    </w:pPr>
    <w:rPr>
      <w:rFonts w:ascii="Cambria" w:eastAsiaTheme="majorEastAsia" w:hAnsi="Cambria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0C9F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F0C9F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0C9F"/>
    <w:pPr>
      <w:keepNext/>
      <w:spacing w:before="240" w:after="60"/>
      <w:outlineLvl w:val="3"/>
    </w:pPr>
    <w:rPr>
      <w:rFonts w:ascii="Calibri" w:eastAsiaTheme="minorEastAsia" w:hAnsi="Calibri" w:cstheme="min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0C9F"/>
    <w:pPr>
      <w:spacing w:before="240" w:after="60"/>
      <w:outlineLvl w:val="4"/>
    </w:pPr>
    <w:rPr>
      <w:rFonts w:ascii="Calibri" w:eastAsiaTheme="minorEastAsia" w:hAnsi="Calibr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0C9F"/>
    <w:pPr>
      <w:spacing w:before="240" w:after="60"/>
      <w:outlineLvl w:val="5"/>
    </w:pPr>
    <w:rPr>
      <w:rFonts w:ascii="Calibri" w:eastAsiaTheme="minorEastAsia" w:hAnsi="Calibri" w:cstheme="minorBid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0C9F"/>
    <w:pPr>
      <w:spacing w:before="240" w:after="60"/>
      <w:outlineLvl w:val="6"/>
    </w:pPr>
    <w:rPr>
      <w:rFonts w:ascii="Calibri" w:eastAsiaTheme="minorEastAsia" w:hAnsi="Calibri" w:cstheme="minorBid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0C9F"/>
    <w:pPr>
      <w:spacing w:before="240" w:after="60"/>
      <w:outlineLvl w:val="7"/>
    </w:pPr>
    <w:rPr>
      <w:rFonts w:ascii="Calibri" w:eastAsiaTheme="minorEastAsia" w:hAnsi="Calibri" w:cstheme="minorBid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0C9F"/>
    <w:pPr>
      <w:spacing w:before="240" w:after="60"/>
      <w:outlineLvl w:val="8"/>
    </w:pPr>
    <w:rPr>
      <w:rFonts w:ascii="Cambria" w:eastAsiaTheme="majorEastAsia" w:hAnsi="Cambria" w:cstheme="majorBidi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F0C9F"/>
    <w:rPr>
      <w:rFonts w:ascii="Cambria" w:eastAsiaTheme="majorEastAsia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F0C9F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8F0C9F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F0C9F"/>
    <w:rPr>
      <w:rFonts w:eastAsiaTheme="minorEastAsia" w:cstheme="minorBid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F0C9F"/>
    <w:rPr>
      <w:rFonts w:eastAsiaTheme="minorEastAsia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F0C9F"/>
    <w:rPr>
      <w:rFonts w:eastAsiaTheme="minorEastAsia" w:cstheme="minorBidi"/>
      <w:b/>
      <w:bCs/>
    </w:rPr>
  </w:style>
  <w:style w:type="character" w:customStyle="1" w:styleId="70">
    <w:name w:val="Заголовок 7 Знак"/>
    <w:link w:val="7"/>
    <w:uiPriority w:val="9"/>
    <w:semiHidden/>
    <w:rsid w:val="008F0C9F"/>
    <w:rPr>
      <w:rFonts w:eastAsiaTheme="minorEastAsia" w:cstheme="minorBidi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F0C9F"/>
    <w:rPr>
      <w:rFonts w:eastAsiaTheme="minorEastAsia" w:cstheme="minorBidi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F0C9F"/>
    <w:rPr>
      <w:rFonts w:ascii="Cambria" w:eastAsiaTheme="majorEastAsia" w:hAnsi="Cambria" w:cstheme="majorBidi"/>
    </w:rPr>
  </w:style>
  <w:style w:type="paragraph" w:styleId="a3">
    <w:name w:val="Title"/>
    <w:basedOn w:val="a"/>
    <w:next w:val="a"/>
    <w:link w:val="a4"/>
    <w:uiPriority w:val="10"/>
    <w:qFormat/>
    <w:rsid w:val="008F0C9F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8F0C9F"/>
    <w:rPr>
      <w:rFonts w:ascii="Cambria" w:eastAsiaTheme="majorEastAsia" w:hAnsi="Cambria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F0C9F"/>
    <w:pPr>
      <w:spacing w:after="60"/>
      <w:jc w:val="center"/>
      <w:outlineLvl w:val="1"/>
    </w:pPr>
    <w:rPr>
      <w:rFonts w:ascii="Cambria" w:eastAsiaTheme="majorEastAsia" w:hAnsi="Cambria" w:cstheme="majorBidi"/>
      <w:lang w:eastAsia="en-US"/>
    </w:rPr>
  </w:style>
  <w:style w:type="character" w:customStyle="1" w:styleId="a6">
    <w:name w:val="Подзаголовок Знак"/>
    <w:link w:val="a5"/>
    <w:uiPriority w:val="11"/>
    <w:rsid w:val="008F0C9F"/>
    <w:rPr>
      <w:rFonts w:ascii="Cambria" w:eastAsiaTheme="majorEastAsia" w:hAnsi="Cambria" w:cstheme="majorBidi"/>
      <w:sz w:val="24"/>
      <w:szCs w:val="24"/>
    </w:rPr>
  </w:style>
  <w:style w:type="character" w:styleId="a7">
    <w:name w:val="Strong"/>
    <w:uiPriority w:val="22"/>
    <w:qFormat/>
    <w:rsid w:val="008F0C9F"/>
    <w:rPr>
      <w:b/>
      <w:bCs/>
    </w:rPr>
  </w:style>
  <w:style w:type="character" w:styleId="a8">
    <w:name w:val="Emphasis"/>
    <w:uiPriority w:val="20"/>
    <w:qFormat/>
    <w:rsid w:val="008F0C9F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8F0C9F"/>
    <w:rPr>
      <w:rFonts w:ascii="Calibri" w:hAnsi="Calibri"/>
      <w:szCs w:val="32"/>
    </w:rPr>
  </w:style>
  <w:style w:type="paragraph" w:styleId="aa">
    <w:name w:val="List Paragraph"/>
    <w:basedOn w:val="a"/>
    <w:uiPriority w:val="34"/>
    <w:qFormat/>
    <w:rsid w:val="008F0C9F"/>
    <w:pPr>
      <w:ind w:left="720"/>
      <w:contextualSpacing/>
    </w:pPr>
    <w:rPr>
      <w:rFonts w:ascii="Calibri" w:hAnsi="Calibri"/>
    </w:rPr>
  </w:style>
  <w:style w:type="paragraph" w:styleId="21">
    <w:name w:val="Quote"/>
    <w:basedOn w:val="a"/>
    <w:next w:val="a"/>
    <w:link w:val="22"/>
    <w:uiPriority w:val="29"/>
    <w:qFormat/>
    <w:rsid w:val="008F0C9F"/>
    <w:rPr>
      <w:rFonts w:ascii="Calibri" w:hAnsi="Calibri"/>
      <w:i/>
      <w:lang w:eastAsia="en-US"/>
    </w:rPr>
  </w:style>
  <w:style w:type="character" w:customStyle="1" w:styleId="22">
    <w:name w:val="Цитата 2 Знак"/>
    <w:link w:val="21"/>
    <w:uiPriority w:val="29"/>
    <w:rsid w:val="008F0C9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F0C9F"/>
    <w:pPr>
      <w:ind w:left="720" w:right="720"/>
    </w:pPr>
    <w:rPr>
      <w:rFonts w:ascii="Calibri" w:hAnsi="Calibri"/>
      <w:b/>
      <w:i/>
      <w:szCs w:val="20"/>
      <w:lang w:eastAsia="en-US"/>
    </w:rPr>
  </w:style>
  <w:style w:type="character" w:customStyle="1" w:styleId="ac">
    <w:name w:val="Выделенная цитата Знак"/>
    <w:link w:val="ab"/>
    <w:uiPriority w:val="30"/>
    <w:rsid w:val="008F0C9F"/>
    <w:rPr>
      <w:b/>
      <w:i/>
      <w:sz w:val="24"/>
    </w:rPr>
  </w:style>
  <w:style w:type="character" w:styleId="ad">
    <w:name w:val="Subtle Emphasis"/>
    <w:uiPriority w:val="19"/>
    <w:qFormat/>
    <w:rsid w:val="008F0C9F"/>
    <w:rPr>
      <w:i/>
      <w:color w:val="5A5A5A"/>
    </w:rPr>
  </w:style>
  <w:style w:type="character" w:styleId="ae">
    <w:name w:val="Intense Emphasis"/>
    <w:uiPriority w:val="21"/>
    <w:qFormat/>
    <w:rsid w:val="008F0C9F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8F0C9F"/>
    <w:rPr>
      <w:sz w:val="24"/>
      <w:szCs w:val="24"/>
      <w:u w:val="single"/>
    </w:rPr>
  </w:style>
  <w:style w:type="character" w:styleId="af0">
    <w:name w:val="Intense Reference"/>
    <w:uiPriority w:val="32"/>
    <w:qFormat/>
    <w:rsid w:val="008F0C9F"/>
    <w:rPr>
      <w:b/>
      <w:sz w:val="24"/>
      <w:u w:val="single"/>
    </w:rPr>
  </w:style>
  <w:style w:type="character" w:styleId="af1">
    <w:name w:val="Book Title"/>
    <w:uiPriority w:val="33"/>
    <w:qFormat/>
    <w:rsid w:val="008F0C9F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F0C9F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OKCAHA</dc:creator>
  <cp:lastModifiedBy>Я</cp:lastModifiedBy>
  <cp:revision>3</cp:revision>
  <dcterms:created xsi:type="dcterms:W3CDTF">2015-11-12T19:37:00Z</dcterms:created>
  <dcterms:modified xsi:type="dcterms:W3CDTF">2015-11-12T19:37:00Z</dcterms:modified>
</cp:coreProperties>
</file>