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13" w:rsidRDefault="00442B13" w:rsidP="00442B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be-BY"/>
        </w:rPr>
      </w:pPr>
    </w:p>
    <w:p w:rsidR="00442B13" w:rsidRDefault="00442B13" w:rsidP="00442B13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РЕКОМЕНДАЦИИ УЧАЩИМСЯ ДЛЯ ПОДГОТОВКИ К ЭКЗАМЕНУ ПО МАТЕМАТИКЕ</w:t>
      </w:r>
    </w:p>
    <w:p w:rsidR="00442B13" w:rsidRPr="008C3A5A" w:rsidRDefault="00442B13" w:rsidP="00442B13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442B13" w:rsidRDefault="00442B13" w:rsidP="00442B13">
      <w:pPr>
        <w:pStyle w:val="a3"/>
        <w:spacing w:before="0" w:beforeAutospacing="0" w:after="0" w:afterAutospacing="0"/>
        <w:ind w:left="-567" w:firstLine="709"/>
        <w:jc w:val="both"/>
      </w:pPr>
      <w:r>
        <w:rPr>
          <w:sz w:val="28"/>
          <w:szCs w:val="28"/>
        </w:rPr>
        <w:t xml:space="preserve">Примеры и задачи,  предлагаемые на письменном экзамене по математике составлены так, что их невозможно решить без хорошего усвоения теории. Поэтому при подготовке к экзаменам учащимся необходимо повторить основные вопросы теории: </w:t>
      </w:r>
    </w:p>
    <w:p w:rsidR="00442B13" w:rsidRPr="008C3A5A" w:rsidRDefault="00442B13" w:rsidP="00442B13">
      <w:pPr>
        <w:pStyle w:val="a3"/>
        <w:spacing w:before="0" w:beforeAutospacing="0" w:after="0" w:afterAutospacing="0"/>
        <w:ind w:left="-567"/>
        <w:jc w:val="both"/>
        <w:rPr>
          <w:sz w:val="16"/>
          <w:szCs w:val="16"/>
        </w:rPr>
      </w:pPr>
    </w:p>
    <w:p w:rsidR="00442B13" w:rsidRPr="003A193E" w:rsidRDefault="00442B13" w:rsidP="00442B13">
      <w:pPr>
        <w:pStyle w:val="a3"/>
        <w:spacing w:before="0" w:beforeAutospacing="0" w:after="0" w:afterAutospacing="0"/>
        <w:ind w:left="-567"/>
        <w:jc w:val="both"/>
        <w:rPr>
          <w:b/>
          <w:u w:val="single"/>
        </w:rPr>
      </w:pPr>
      <w:r w:rsidRPr="003A193E">
        <w:rPr>
          <w:b/>
          <w:sz w:val="28"/>
          <w:szCs w:val="28"/>
          <w:u w:val="single"/>
        </w:rPr>
        <w:t>11 класс: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преобразование тригонометрических выражений;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решение тригонометрических уравнений и неравенств;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производная, применение производной к исследованию функций; иррациональные уравнения; 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показательные уравнения и неравенства; 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логарифмические уравнения и неравенства; 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параллельности и перпендикулярности прямых и плоскостей; мног</w:t>
      </w:r>
      <w:r w:rsidR="00BA5147">
        <w:rPr>
          <w:sz w:val="28"/>
          <w:szCs w:val="28"/>
        </w:rPr>
        <w:t>огранники, их виды и свойства (</w:t>
      </w:r>
      <w:r>
        <w:rPr>
          <w:sz w:val="28"/>
          <w:szCs w:val="28"/>
        </w:rPr>
        <w:t xml:space="preserve">объемы и площадь поверхности); 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тела вращения (объемы тел, площади поверхностей тел); 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функции; </w:t>
      </w:r>
    </w:p>
    <w:p w:rsidR="00442B13" w:rsidRDefault="00442B13" w:rsidP="00442B13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преобразование выражений. </w:t>
      </w:r>
    </w:p>
    <w:p w:rsidR="00442B13" w:rsidRPr="003A193E" w:rsidRDefault="00442B13" w:rsidP="00442B13">
      <w:pPr>
        <w:pStyle w:val="a3"/>
        <w:spacing w:before="0" w:beforeAutospacing="0" w:after="0" w:afterAutospacing="0"/>
        <w:ind w:left="-567"/>
        <w:jc w:val="both"/>
        <w:rPr>
          <w:u w:val="single"/>
        </w:rPr>
      </w:pPr>
    </w:p>
    <w:p w:rsidR="00442B13" w:rsidRPr="003A193E" w:rsidRDefault="00442B13" w:rsidP="00442B13">
      <w:pPr>
        <w:pStyle w:val="a3"/>
        <w:spacing w:before="0" w:beforeAutospacing="0" w:after="0" w:afterAutospacing="0"/>
        <w:ind w:left="-567"/>
        <w:jc w:val="both"/>
        <w:rPr>
          <w:b/>
          <w:u w:val="single"/>
        </w:rPr>
      </w:pPr>
      <w:r w:rsidRPr="003A193E">
        <w:rPr>
          <w:b/>
          <w:sz w:val="28"/>
          <w:szCs w:val="28"/>
          <w:u w:val="single"/>
        </w:rPr>
        <w:t>9 класс: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действия с десятичными и обыкновенными дробями;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преобразования выражений, содержащих квадратные корни; тождественные преобразования выражений с использованием формул сокращенного умножения;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преобразование тригонометрических выражений, решение целых и дробно-рациональных уравнений;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решение задач, решаемых с помощью уравнений; 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решение систем уравнений; 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решение линейных и квадратичных неравенств и их систем;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функции: линейная, квадратичная, обратная пропорциональность, у = х. прогрессии;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перпендикулярность и параллельность прямых на плоскости; их признаки и свойства; 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признаки равенства треугольников; 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признаки подобия треугольников;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формулы для вычисления площади треугольников; 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теоремы Пифагора, синусов и косинусов; 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окружность и ее свойства; </w:t>
      </w:r>
    </w:p>
    <w:p w:rsidR="00442B13" w:rsidRDefault="00442B13" w:rsidP="00442B13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свойства четырехугольников; формулы для вычисления их площади; правильные многоугольники и их свойства. </w:t>
      </w:r>
    </w:p>
    <w:p w:rsidR="00442B13" w:rsidRPr="008C3A5A" w:rsidRDefault="00442B13" w:rsidP="00442B13">
      <w:pPr>
        <w:pStyle w:val="a3"/>
        <w:spacing w:before="0" w:beforeAutospacing="0" w:after="0" w:afterAutospacing="0"/>
        <w:ind w:left="-567"/>
        <w:jc w:val="both"/>
        <w:rPr>
          <w:sz w:val="18"/>
          <w:szCs w:val="18"/>
        </w:rPr>
      </w:pPr>
    </w:p>
    <w:p w:rsidR="00442B13" w:rsidRPr="003A193E" w:rsidRDefault="00442B13" w:rsidP="00442B13">
      <w:pPr>
        <w:pStyle w:val="a3"/>
        <w:spacing w:before="0" w:beforeAutospacing="0" w:after="0" w:afterAutospacing="0"/>
        <w:ind w:left="-567"/>
        <w:jc w:val="both"/>
        <w:rPr>
          <w:b/>
        </w:rPr>
      </w:pPr>
      <w:r>
        <w:rPr>
          <w:sz w:val="28"/>
          <w:szCs w:val="28"/>
        </w:rPr>
        <w:tab/>
      </w:r>
      <w:r w:rsidRPr="003A193E">
        <w:rPr>
          <w:b/>
          <w:sz w:val="28"/>
          <w:szCs w:val="28"/>
        </w:rPr>
        <w:t xml:space="preserve">После повторения каждого вопроса теории нужно прорешать ряд примеров и задач средней трудности. Все непонятные вопросы и нерешенные примеры выписать в тетрадь и обратиться с ними на консультации к учителю или посоветоваться с товарищами. </w:t>
      </w:r>
    </w:p>
    <w:p w:rsidR="002C7A0A" w:rsidRPr="00442B13" w:rsidRDefault="002C7A0A">
      <w:pPr>
        <w:rPr>
          <w:rFonts w:ascii="Times New Roman" w:hAnsi="Times New Roman" w:cs="Times New Roman"/>
        </w:rPr>
      </w:pPr>
    </w:p>
    <w:sectPr w:rsidR="002C7A0A" w:rsidRPr="00442B13" w:rsidSect="00BA514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30" w:rsidRDefault="009A1E30" w:rsidP="00442B13">
      <w:pPr>
        <w:spacing w:after="0" w:line="240" w:lineRule="auto"/>
      </w:pPr>
      <w:r>
        <w:separator/>
      </w:r>
    </w:p>
  </w:endnote>
  <w:endnote w:type="continuationSeparator" w:id="1">
    <w:p w:rsidR="009A1E30" w:rsidRDefault="009A1E30" w:rsidP="004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30" w:rsidRDefault="009A1E30" w:rsidP="00442B13">
      <w:pPr>
        <w:spacing w:after="0" w:line="240" w:lineRule="auto"/>
      </w:pPr>
      <w:r>
        <w:separator/>
      </w:r>
    </w:p>
  </w:footnote>
  <w:footnote w:type="continuationSeparator" w:id="1">
    <w:p w:rsidR="009A1E30" w:rsidRDefault="009A1E30" w:rsidP="0044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6D8"/>
    <w:multiLevelType w:val="hybridMultilevel"/>
    <w:tmpl w:val="7B002B7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73355A6"/>
    <w:multiLevelType w:val="hybridMultilevel"/>
    <w:tmpl w:val="F36E69A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2B13"/>
    <w:rsid w:val="000E0973"/>
    <w:rsid w:val="002C7A0A"/>
    <w:rsid w:val="00442B13"/>
    <w:rsid w:val="006661AD"/>
    <w:rsid w:val="009A1E30"/>
    <w:rsid w:val="00A75648"/>
    <w:rsid w:val="00BA5147"/>
    <w:rsid w:val="00DD2889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4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B13"/>
  </w:style>
  <w:style w:type="paragraph" w:styleId="a6">
    <w:name w:val="footer"/>
    <w:basedOn w:val="a"/>
    <w:link w:val="a7"/>
    <w:uiPriority w:val="99"/>
    <w:semiHidden/>
    <w:unhideWhenUsed/>
    <w:rsid w:val="0044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2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48C3-0A58-479F-9B64-60292193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Antonevich</dc:creator>
  <cp:keywords/>
  <dc:description/>
  <cp:lastModifiedBy>Antonevich</cp:lastModifiedBy>
  <cp:revision>3</cp:revision>
  <dcterms:created xsi:type="dcterms:W3CDTF">2019-06-06T12:08:00Z</dcterms:created>
  <dcterms:modified xsi:type="dcterms:W3CDTF">2019-06-06T12:20:00Z</dcterms:modified>
</cp:coreProperties>
</file>